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28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КОПИЯ</w:t>
      </w:r>
    </w:p>
    <w:p>
      <w:pPr>
        <w:spacing w:before="0" w:after="0" w:line="228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УИД: </w:t>
      </w:r>
      <w:r>
        <w:rPr>
          <w:rFonts w:ascii="Times New Roman" w:eastAsia="Times New Roman" w:hAnsi="Times New Roman" w:cs="Times New Roman"/>
          <w:sz w:val="22"/>
          <w:szCs w:val="22"/>
        </w:rPr>
        <w:t>86MS0026-</w:t>
      </w:r>
      <w:r>
        <w:rPr>
          <w:rStyle w:val="cat-PhoneNumbergrp-29rplc-0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Style w:val="cat-PhoneNumbergrp-30rplc-1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-29</w:t>
      </w:r>
    </w:p>
    <w:p>
      <w:pPr>
        <w:spacing w:before="0" w:after="0" w:line="228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№ </w:t>
      </w:r>
      <w:r>
        <w:rPr>
          <w:rFonts w:ascii="Times New Roman" w:eastAsia="Times New Roman" w:hAnsi="Times New Roman" w:cs="Times New Roman"/>
          <w:sz w:val="22"/>
          <w:szCs w:val="22"/>
        </w:rPr>
        <w:t>05-0227/2601/2025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</w:p>
    <w:p>
      <w:pPr>
        <w:spacing w:before="0" w:after="0" w:line="228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 w:line="228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120" w:after="120" w:line="228" w:lineRule="auto"/>
        <w:jc w:val="both"/>
        <w:rPr>
          <w:sz w:val="26"/>
          <w:szCs w:val="26"/>
        </w:rPr>
      </w:pPr>
      <w:r>
        <w:rPr>
          <w:rStyle w:val="cat-Addressgrp-0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4rplc-3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 w:line="228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 Сургутского судебного района города окружного значения Сургута 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Панков А.Ю.,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расположенного по адресу: ХМАО - 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Addressgrp-3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 504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228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Новикова Александра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40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7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1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2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гражданство: Российская Федерация, зарегистрированного и проживающего по адресу: </w:t>
      </w:r>
      <w:r>
        <w:rPr>
          <w:rStyle w:val="cat-Addressgrp-5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Сургут г, </w:t>
      </w:r>
      <w:r>
        <w:rPr>
          <w:rStyle w:val="cat-Addressgrp-4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6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120" w:after="120" w:line="228" w:lineRule="auto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 w:line="228" w:lineRule="auto"/>
        <w:ind w:firstLine="709"/>
        <w:jc w:val="both"/>
        <w:rPr>
          <w:sz w:val="26"/>
          <w:szCs w:val="26"/>
        </w:rPr>
      </w:pPr>
      <w:r>
        <w:rPr>
          <w:rStyle w:val="cat-Dategrp-15rplc-1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8rplc-17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5rplc-1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 г, </w:t>
      </w:r>
      <w:r>
        <w:rPr>
          <w:rStyle w:val="cat-Addressgrp-4rplc-1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6rplc-2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Новиков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срок, предусмотренный ч. 1 ст. 32.2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административный штраф в размере </w:t>
      </w:r>
      <w:r>
        <w:rPr>
          <w:rStyle w:val="cat-Sumgrp-25rplc-2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3rplc-23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6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вступившему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Dategrp-17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28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Новиков А.В.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Новикова А.В.</w:t>
      </w:r>
    </w:p>
    <w:p>
      <w:pPr>
        <w:spacing w:before="0" w:after="0" w:line="228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 w:line="228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 и обстоятельства совершения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 подтверждаются письменными доказательс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твами: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правонарушении; копией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3rplc-28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6rplc-2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Style w:val="cat-Dategrp-17rplc-3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сведениями об отсутствии оплаты штрафа к установленному сроку; сведениями о почтовых отправлениях; копией 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учета транспортного средства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Новикова Александра Владимировича; </w:t>
      </w:r>
      <w:r>
        <w:rPr>
          <w:rFonts w:ascii="Times New Roman" w:eastAsia="Times New Roman" w:hAnsi="Times New Roman" w:cs="Times New Roman"/>
          <w:sz w:val="26"/>
          <w:szCs w:val="26"/>
        </w:rPr>
        <w:t>копией заявления с фототаблицей; копией план-схемы.</w:t>
      </w:r>
    </w:p>
    <w:p>
      <w:pPr>
        <w:spacing w:before="0" w:after="0" w:line="228" w:lineRule="auto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Вместе с тем в судебном заседании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что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неверно установлено событие правонарушения, что подлежит устранению в судебном заседании. Событие административного правонарушения имело место </w:t>
      </w:r>
      <w:r>
        <w:rPr>
          <w:rStyle w:val="cat-Dategrp-18rplc-3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Timegrp-28rplc-33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поскольку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3rplc-34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6rplc-3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вступило в законную силу </w:t>
      </w:r>
      <w:r>
        <w:rPr>
          <w:rStyle w:val="cat-Dategrp-17rplc-3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28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Новикова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вменяемого административного правонарушения.</w:t>
      </w:r>
    </w:p>
    <w:p>
      <w:pPr>
        <w:spacing w:before="0" w:after="0" w:line="228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Новикова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 ч.1 ст. 20.25 КоАП РФ –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срок, предусмотренный </w:t>
      </w:r>
      <w:hyperlink r:id="rId4" w:anchor="sub_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28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 2 ст. 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Новикова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 w:line="228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предусмотренных ст. 4.2 КоАП РФ, судьей не установлено.</w:t>
      </w:r>
    </w:p>
    <w:p>
      <w:pPr>
        <w:spacing w:before="0" w:after="0" w:line="228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предусмотренных ст. 4.3 КоАП РФ, судья не усматривает.</w:t>
      </w:r>
    </w:p>
    <w:p>
      <w:pPr>
        <w:spacing w:before="0" w:after="0" w:line="228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>
      <w:pPr>
        <w:spacing w:before="0" w:after="0" w:line="228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 w:line="228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6"/>
          <w:szCs w:val="26"/>
        </w:rPr>
        <w:t>Новикова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совершенному правонарушению, судья назначает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 w:line="228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29.9, 29.10 Кодекса Российской Федерации об административных правонарушениях, мировой судья,</w:t>
      </w:r>
    </w:p>
    <w:p>
      <w:pPr>
        <w:spacing w:before="0" w:after="0" w:line="228" w:lineRule="auto"/>
        <w:ind w:firstLine="709"/>
        <w:rPr>
          <w:sz w:val="10"/>
          <w:szCs w:val="10"/>
        </w:rPr>
      </w:pPr>
    </w:p>
    <w:p>
      <w:pPr>
        <w:spacing w:before="0" w:after="0" w:line="228" w:lineRule="auto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 w:line="228" w:lineRule="auto"/>
        <w:ind w:firstLine="709"/>
        <w:jc w:val="both"/>
        <w:rPr>
          <w:sz w:val="10"/>
          <w:szCs w:val="10"/>
        </w:rPr>
      </w:pPr>
    </w:p>
    <w:p>
      <w:pPr>
        <w:spacing w:before="0" w:after="0" w:line="228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Новикова Александра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>
        <w:rPr>
          <w:rStyle w:val="cat-Sumgrp-26rplc-4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 w:line="228" w:lineRule="auto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Административный штраф перечислять на реквизиты: получатель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</w:t>
      </w:r>
      <w:r>
        <w:rPr>
          <w:rStyle w:val="cat-Addressgrp-7rplc-43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//УФК по Ханты-Мансийскому автономному округу-Югре </w:t>
      </w:r>
      <w:r>
        <w:rPr>
          <w:rStyle w:val="cat-Addressgrp-7rplc-44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счет получателя(номер казначейского счета): 03100643000000018700, банковский счет, входящий в состав единого казначейского счета (ЕКС) 40102810245370000007, БИК </w:t>
      </w:r>
      <w:r>
        <w:rPr>
          <w:rStyle w:val="cat-PhoneNumbergrp-31rplc-45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ОКТМО </w:t>
      </w:r>
      <w:r>
        <w:rPr>
          <w:rStyle w:val="cat-PhoneNumbergrp-32rplc-46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ИНН </w:t>
      </w:r>
      <w:r>
        <w:rPr>
          <w:rStyle w:val="cat-PhoneNumbergrp-33rplc-47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КПП </w:t>
      </w:r>
      <w:r>
        <w:rPr>
          <w:rStyle w:val="cat-PhoneNumbergrp-34rplc-48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КБК 72011601203019000140; УИН </w:t>
      </w:r>
      <w:r>
        <w:rPr>
          <w:rFonts w:ascii="Times New Roman" w:eastAsia="Times New Roman" w:hAnsi="Times New Roman" w:cs="Times New Roman"/>
          <w:sz w:val="22"/>
          <w:szCs w:val="22"/>
        </w:rPr>
        <w:t>0412365400265002272520133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 w:line="228" w:lineRule="auto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Копию квитанции об оплате административного штрафа необходимо предоставить по адресу: ХМАО – </w:t>
      </w:r>
      <w:r>
        <w:rPr>
          <w:rStyle w:val="cat-Addressgrp-8rplc-49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>, каб. 102.</w:t>
      </w:r>
    </w:p>
    <w:p>
      <w:pPr>
        <w:spacing w:before="0" w:after="0" w:line="228" w:lineRule="auto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Российской Федерации об административных правонарушениях.</w:t>
      </w:r>
    </w:p>
    <w:p>
      <w:pPr>
        <w:spacing w:before="0" w:after="0" w:line="228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ХМАО - </w:t>
      </w:r>
      <w:r>
        <w:rPr>
          <w:rStyle w:val="cat-Addressgrp-6rplc-5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1 Сургутского судебного района города окружного значения Сургута </w:t>
      </w:r>
      <w:r>
        <w:rPr>
          <w:rStyle w:val="cat-Addressgrp-1rplc-5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вручения или получения копии постановления.</w:t>
      </w:r>
    </w:p>
    <w:p>
      <w:pPr>
        <w:spacing w:before="0" w:after="0" w:line="228" w:lineRule="auto"/>
        <w:jc w:val="both"/>
        <w:rPr>
          <w:sz w:val="26"/>
          <w:szCs w:val="26"/>
        </w:rPr>
      </w:pPr>
    </w:p>
    <w:p>
      <w:pPr>
        <w:spacing w:before="0" w:after="0" w:line="228" w:lineRule="auto"/>
        <w:jc w:val="both"/>
        <w:rPr>
          <w:sz w:val="26"/>
          <w:szCs w:val="26"/>
        </w:rPr>
      </w:pPr>
    </w:p>
    <w:p>
      <w:pPr>
        <w:spacing w:before="0" w:after="0" w:line="228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А.Ю. Панков</w:t>
      </w:r>
    </w:p>
    <w:p>
      <w:pPr>
        <w:spacing w:before="0" w:after="0" w:line="228" w:lineRule="auto"/>
        <w:jc w:val="both"/>
        <w:rPr>
          <w:sz w:val="22"/>
          <w:szCs w:val="22"/>
        </w:rPr>
      </w:pPr>
      <w:r>
        <w:rPr>
          <w:rStyle w:val="cat-UserDefinedgrp-44rplc-53"/>
          <w:rFonts w:ascii="Times New Roman" w:eastAsia="Times New Roman" w:hAnsi="Times New Roman" w:cs="Times New Roman"/>
          <w:sz w:val="22"/>
          <w:szCs w:val="22"/>
        </w:rPr>
        <w:t>**</w:t>
      </w:r>
    </w:p>
    <w:tbl>
      <w:tblPr>
        <w:tblW w:w="946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264"/>
        <w:gridCol w:w="1243"/>
        <w:gridCol w:w="3957"/>
      </w:tblGrid>
      <w:tr>
        <w:tblPrEx>
          <w:tblW w:w="946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/>
        </w:trPr>
        <w:tc>
          <w:tcPr>
            <w:tcW w:w="45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5" w:history="1"/>
          </w:p>
        </w:tc>
        <w:tc>
          <w:tcPr>
            <w:tcW w:w="113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3827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1448" w:hanging="1448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946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8"/>
        </w:trPr>
        <w:tc>
          <w:tcPr>
            <w:tcW w:w="9464" w:type="dxa"/>
            <w:gridSpan w:val="3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</w:tr>
    </w:tbl>
    <w:p>
      <w:pPr>
        <w:spacing w:before="0" w:after="0"/>
      </w:pPr>
    </w:p>
    <w:sectPr>
      <w:headerReference w:type="default" r:id="rId6"/>
      <w:foot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honeNumbergrp-29rplc-0">
    <w:name w:val="cat-PhoneNumber grp-29 rplc-0"/>
    <w:basedOn w:val="DefaultParagraphFont"/>
  </w:style>
  <w:style w:type="character" w:customStyle="1" w:styleId="cat-PhoneNumbergrp-30rplc-1">
    <w:name w:val="cat-PhoneNumber grp-30 rplc-1"/>
    <w:basedOn w:val="DefaultParagraphFont"/>
  </w:style>
  <w:style w:type="character" w:customStyle="1" w:styleId="cat-Addressgrp-0rplc-2">
    <w:name w:val="cat-Address grp-0 rplc-2"/>
    <w:basedOn w:val="DefaultParagraphFont"/>
  </w:style>
  <w:style w:type="character" w:customStyle="1" w:styleId="cat-Dategrp-14rplc-3">
    <w:name w:val="cat-Date grp-14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ExternalSystemDefinedgrp-40rplc-9">
    <w:name w:val="cat-ExternalSystemDefined grp-40 rplc-9"/>
    <w:basedOn w:val="DefaultParagraphFont"/>
  </w:style>
  <w:style w:type="character" w:customStyle="1" w:styleId="cat-PassportDatagrp-27rplc-10">
    <w:name w:val="cat-PassportData grp-27 rplc-10"/>
    <w:basedOn w:val="DefaultParagraphFont"/>
  </w:style>
  <w:style w:type="character" w:customStyle="1" w:styleId="cat-ExternalSystemDefinedgrp-41rplc-11">
    <w:name w:val="cat-ExternalSystemDefined grp-41 rplc-11"/>
    <w:basedOn w:val="DefaultParagraphFont"/>
  </w:style>
  <w:style w:type="character" w:customStyle="1" w:styleId="cat-ExternalSystemDefinedgrp-42rplc-12">
    <w:name w:val="cat-ExternalSystemDefined grp-42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Dategrp-15rplc-16">
    <w:name w:val="cat-Date grp-15 rplc-16"/>
    <w:basedOn w:val="DefaultParagraphFont"/>
  </w:style>
  <w:style w:type="character" w:customStyle="1" w:styleId="cat-Timegrp-28rplc-17">
    <w:name w:val="cat-Time grp-28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Addressgrp-6rplc-20">
    <w:name w:val="cat-Address grp-6 rplc-20"/>
    <w:basedOn w:val="DefaultParagraphFont"/>
  </w:style>
  <w:style w:type="character" w:customStyle="1" w:styleId="cat-Sumgrp-25rplc-22">
    <w:name w:val="cat-Sum grp-25 rplc-22"/>
    <w:basedOn w:val="DefaultParagraphFont"/>
  </w:style>
  <w:style w:type="character" w:customStyle="1" w:styleId="cat-UserDefinedgrp-43rplc-23">
    <w:name w:val="cat-UserDefined grp-43 rplc-23"/>
    <w:basedOn w:val="DefaultParagraphFont"/>
  </w:style>
  <w:style w:type="character" w:customStyle="1" w:styleId="cat-Dategrp-16rplc-24">
    <w:name w:val="cat-Date grp-16 rplc-24"/>
    <w:basedOn w:val="DefaultParagraphFont"/>
  </w:style>
  <w:style w:type="character" w:customStyle="1" w:styleId="cat-Dategrp-17rplc-25">
    <w:name w:val="cat-Date grp-17 rplc-25"/>
    <w:basedOn w:val="DefaultParagraphFont"/>
  </w:style>
  <w:style w:type="character" w:customStyle="1" w:styleId="cat-UserDefinedgrp-43rplc-28">
    <w:name w:val="cat-UserDefined grp-43 rplc-28"/>
    <w:basedOn w:val="DefaultParagraphFont"/>
  </w:style>
  <w:style w:type="character" w:customStyle="1" w:styleId="cat-Dategrp-16rplc-29">
    <w:name w:val="cat-Date grp-16 rplc-29"/>
    <w:basedOn w:val="DefaultParagraphFont"/>
  </w:style>
  <w:style w:type="character" w:customStyle="1" w:styleId="cat-Dategrp-17rplc-30">
    <w:name w:val="cat-Date grp-17 rplc-30"/>
    <w:basedOn w:val="DefaultParagraphFont"/>
  </w:style>
  <w:style w:type="character" w:customStyle="1" w:styleId="cat-Dategrp-18rplc-32">
    <w:name w:val="cat-Date grp-18 rplc-32"/>
    <w:basedOn w:val="DefaultParagraphFont"/>
  </w:style>
  <w:style w:type="character" w:customStyle="1" w:styleId="cat-Timegrp-28rplc-33">
    <w:name w:val="cat-Time grp-28 rplc-33"/>
    <w:basedOn w:val="DefaultParagraphFont"/>
  </w:style>
  <w:style w:type="character" w:customStyle="1" w:styleId="cat-UserDefinedgrp-43rplc-34">
    <w:name w:val="cat-UserDefined grp-43 rplc-34"/>
    <w:basedOn w:val="DefaultParagraphFont"/>
  </w:style>
  <w:style w:type="character" w:customStyle="1" w:styleId="cat-Dategrp-16rplc-35">
    <w:name w:val="cat-Date grp-16 rplc-35"/>
    <w:basedOn w:val="DefaultParagraphFont"/>
  </w:style>
  <w:style w:type="character" w:customStyle="1" w:styleId="cat-Dategrp-17rplc-36">
    <w:name w:val="cat-Date grp-17 rplc-36"/>
    <w:basedOn w:val="DefaultParagraphFont"/>
  </w:style>
  <w:style w:type="character" w:customStyle="1" w:styleId="cat-Sumgrp-26rplc-42">
    <w:name w:val="cat-Sum grp-26 rplc-42"/>
    <w:basedOn w:val="DefaultParagraphFont"/>
  </w:style>
  <w:style w:type="character" w:customStyle="1" w:styleId="cat-Addressgrp-7rplc-43">
    <w:name w:val="cat-Address grp-7 rplc-43"/>
    <w:basedOn w:val="DefaultParagraphFont"/>
  </w:style>
  <w:style w:type="character" w:customStyle="1" w:styleId="cat-Addressgrp-7rplc-44">
    <w:name w:val="cat-Address grp-7 rplc-44"/>
    <w:basedOn w:val="DefaultParagraphFont"/>
  </w:style>
  <w:style w:type="character" w:customStyle="1" w:styleId="cat-PhoneNumbergrp-31rplc-45">
    <w:name w:val="cat-PhoneNumber grp-31 rplc-45"/>
    <w:basedOn w:val="DefaultParagraphFont"/>
  </w:style>
  <w:style w:type="character" w:customStyle="1" w:styleId="cat-PhoneNumbergrp-32rplc-46">
    <w:name w:val="cat-PhoneNumber grp-32 rplc-46"/>
    <w:basedOn w:val="DefaultParagraphFont"/>
  </w:style>
  <w:style w:type="character" w:customStyle="1" w:styleId="cat-PhoneNumbergrp-33rplc-47">
    <w:name w:val="cat-PhoneNumber grp-33 rplc-47"/>
    <w:basedOn w:val="DefaultParagraphFont"/>
  </w:style>
  <w:style w:type="character" w:customStyle="1" w:styleId="cat-PhoneNumbergrp-34rplc-48">
    <w:name w:val="cat-PhoneNumber grp-34 rplc-48"/>
    <w:basedOn w:val="DefaultParagraphFont"/>
  </w:style>
  <w:style w:type="character" w:customStyle="1" w:styleId="cat-Addressgrp-8rplc-49">
    <w:name w:val="cat-Address grp-8 rplc-49"/>
    <w:basedOn w:val="DefaultParagraphFont"/>
  </w:style>
  <w:style w:type="character" w:customStyle="1" w:styleId="cat-Addressgrp-6rplc-50">
    <w:name w:val="cat-Address grp-6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UserDefinedgrp-44rplc-53">
    <w:name w:val="cat-UserDefined grp-44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yperlink" Target="http://www.mirsud86.ru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